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36" w:rsidRDefault="00616C56" w:rsidP="00616C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2650" cy="85070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2х1.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188" cy="86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56" w:rsidRPr="00AA24A5" w:rsidRDefault="005404C7" w:rsidP="00616C56">
      <w:pPr>
        <w:ind w:left="1416" w:firstLine="708"/>
        <w:rPr>
          <w:b/>
          <w:i/>
          <w:color w:val="00B050"/>
          <w:sz w:val="50"/>
          <w:szCs w:val="50"/>
          <w:lang w:val="uk-UA"/>
        </w:rPr>
      </w:pPr>
      <w:r>
        <w:rPr>
          <w:b/>
          <w:i/>
          <w:color w:val="00B050"/>
          <w:sz w:val="50"/>
          <w:szCs w:val="50"/>
          <w:lang w:val="uk-UA"/>
        </w:rPr>
        <w:t xml:space="preserve">        </w:t>
      </w:r>
      <w:r w:rsidR="00616C56" w:rsidRPr="00082F04">
        <w:rPr>
          <w:b/>
          <w:i/>
          <w:color w:val="00B050"/>
          <w:sz w:val="50"/>
          <w:szCs w:val="50"/>
          <w:lang w:val="uk-UA"/>
        </w:rPr>
        <w:t>Шановні батьки!</w:t>
      </w:r>
    </w:p>
    <w:p w:rsidR="005404C7" w:rsidRDefault="00616C56" w:rsidP="005404C7">
      <w:pPr>
        <w:ind w:firstLine="708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Страхова компанія «Місто» вітає вас з початком нового </w:t>
      </w:r>
      <w:r w:rsidRPr="002516D7">
        <w:rPr>
          <w:b/>
          <w:bCs/>
          <w:sz w:val="32"/>
          <w:szCs w:val="32"/>
          <w:lang w:val="uk-UA"/>
        </w:rPr>
        <w:t>2018/2019 навчальн</w:t>
      </w:r>
      <w:r>
        <w:rPr>
          <w:b/>
          <w:bCs/>
          <w:sz w:val="32"/>
          <w:szCs w:val="32"/>
          <w:lang w:val="uk-UA"/>
        </w:rPr>
        <w:t xml:space="preserve">ого року і бажає здоров’я, достатку та радості від життя! </w:t>
      </w:r>
    </w:p>
    <w:p w:rsidR="005404C7" w:rsidRDefault="00616C56" w:rsidP="005404C7">
      <w:pPr>
        <w:ind w:firstLine="708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Завдяки нашій співпраці </w:t>
      </w:r>
      <w:r w:rsidR="005404C7">
        <w:rPr>
          <w:b/>
          <w:bCs/>
          <w:sz w:val="32"/>
          <w:szCs w:val="32"/>
          <w:lang w:val="uk-UA"/>
        </w:rPr>
        <w:t>ми</w:t>
      </w:r>
      <w:r>
        <w:rPr>
          <w:b/>
          <w:bCs/>
          <w:sz w:val="32"/>
          <w:szCs w:val="32"/>
          <w:lang w:val="uk-UA"/>
        </w:rPr>
        <w:t xml:space="preserve"> вже четвертий рік реалізує</w:t>
      </w:r>
      <w:r w:rsidR="005404C7">
        <w:rPr>
          <w:b/>
          <w:bCs/>
          <w:sz w:val="32"/>
          <w:szCs w:val="32"/>
          <w:lang w:val="uk-UA"/>
        </w:rPr>
        <w:t>мо</w:t>
      </w:r>
      <w:r>
        <w:rPr>
          <w:b/>
          <w:bCs/>
          <w:sz w:val="32"/>
          <w:szCs w:val="32"/>
          <w:lang w:val="uk-UA"/>
        </w:rPr>
        <w:t xml:space="preserve"> в м.Вінниця програми страхування для дітей та школярів. </w:t>
      </w:r>
    </w:p>
    <w:p w:rsidR="00616C56" w:rsidRDefault="00616C56" w:rsidP="005404C7">
      <w:pPr>
        <w:ind w:firstLine="708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Страхування школярів від нещасних випадків має на меті захистити дитину під час навчання</w:t>
      </w:r>
      <w:r w:rsidR="00F02ACE">
        <w:rPr>
          <w:b/>
          <w:bCs/>
          <w:sz w:val="32"/>
          <w:szCs w:val="32"/>
          <w:lang w:val="uk-UA"/>
        </w:rPr>
        <w:t xml:space="preserve"> у школі, відпочинку, тренувань</w:t>
      </w:r>
      <w:r>
        <w:rPr>
          <w:b/>
          <w:bCs/>
          <w:sz w:val="32"/>
          <w:szCs w:val="32"/>
          <w:lang w:val="uk-UA"/>
        </w:rPr>
        <w:t xml:space="preserve"> та участі у спортивних змаганнях. </w:t>
      </w:r>
      <w:bookmarkStart w:id="0" w:name="_GoBack"/>
      <w:bookmarkEnd w:id="0"/>
    </w:p>
    <w:p w:rsidR="005404C7" w:rsidRDefault="005404C7" w:rsidP="005404C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</w:t>
      </w:r>
      <w:r w:rsidR="00616C56" w:rsidRPr="002516D7">
        <w:rPr>
          <w:b/>
          <w:bCs/>
          <w:sz w:val="32"/>
          <w:szCs w:val="32"/>
          <w:lang w:val="uk-UA"/>
        </w:rPr>
        <w:t>ропонує</w:t>
      </w:r>
      <w:r>
        <w:rPr>
          <w:b/>
          <w:bCs/>
          <w:sz w:val="32"/>
          <w:szCs w:val="32"/>
          <w:lang w:val="uk-UA"/>
        </w:rPr>
        <w:t>мо</w:t>
      </w:r>
      <w:r w:rsidR="00616C56" w:rsidRPr="002516D7">
        <w:rPr>
          <w:b/>
          <w:bCs/>
          <w:sz w:val="32"/>
          <w:szCs w:val="32"/>
          <w:lang w:val="uk-UA"/>
        </w:rPr>
        <w:t xml:space="preserve">  наступні програми для страхування школярів:</w:t>
      </w:r>
    </w:p>
    <w:tbl>
      <w:tblPr>
        <w:tblW w:w="10520" w:type="dxa"/>
        <w:tblInd w:w="-456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2558"/>
        <w:gridCol w:w="2559"/>
      </w:tblGrid>
      <w:tr w:rsidR="00616C56" w:rsidRPr="00CB0F1F" w:rsidTr="00BC155A">
        <w:trPr>
          <w:trHeight w:val="589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3C2A66" w:rsidRDefault="00616C56" w:rsidP="008C0A39">
            <w:pPr>
              <w:jc w:val="center"/>
              <w:rPr>
                <w:sz w:val="24"/>
                <w:szCs w:val="24"/>
              </w:rPr>
            </w:pPr>
            <w:r w:rsidRPr="003C2A66">
              <w:rPr>
                <w:b/>
                <w:bCs/>
                <w:sz w:val="24"/>
                <w:szCs w:val="24"/>
                <w:lang w:val="uk-UA"/>
              </w:rPr>
              <w:t>Програма страхування</w:t>
            </w:r>
          </w:p>
        </w:tc>
        <w:tc>
          <w:tcPr>
            <w:tcW w:w="2558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B56799" w:rsidRDefault="00616C56" w:rsidP="008C0A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ШКОЛЯРИК</w:t>
            </w:r>
          </w:p>
        </w:tc>
        <w:tc>
          <w:tcPr>
            <w:tcW w:w="2559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3C2A66" w:rsidRDefault="00616C56" w:rsidP="008C0A39">
            <w:pPr>
              <w:jc w:val="center"/>
              <w:rPr>
                <w:sz w:val="24"/>
                <w:szCs w:val="24"/>
              </w:rPr>
            </w:pPr>
            <w:r w:rsidRPr="003C2A66">
              <w:rPr>
                <w:b/>
                <w:sz w:val="24"/>
                <w:szCs w:val="24"/>
                <w:lang w:val="uk-UA"/>
              </w:rPr>
              <w:t>ШКОЛЯРИК (комплексний)</w:t>
            </w:r>
          </w:p>
        </w:tc>
      </w:tr>
      <w:tr w:rsidR="00616C56" w:rsidRPr="00CB0F1F" w:rsidTr="00BC155A">
        <w:trPr>
          <w:trHeight w:val="589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Загальна страхова сума (грн.)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в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558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Default="00616C56" w:rsidP="008C0A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35 000</w:t>
            </w:r>
          </w:p>
        </w:tc>
        <w:tc>
          <w:tcPr>
            <w:tcW w:w="2559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50 000</w:t>
            </w:r>
          </w:p>
        </w:tc>
      </w:tr>
      <w:tr w:rsidR="00616C56" w:rsidRPr="00CB0F1F" w:rsidTr="00BC155A">
        <w:trPr>
          <w:trHeight w:val="589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 травмам</w:t>
            </w:r>
          </w:p>
        </w:tc>
        <w:tc>
          <w:tcPr>
            <w:tcW w:w="2558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Default="00616C56" w:rsidP="008C0A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559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10 000</w:t>
            </w:r>
          </w:p>
        </w:tc>
      </w:tr>
      <w:tr w:rsidR="00616C56" w:rsidRPr="00CB0F1F" w:rsidTr="00BC155A">
        <w:trPr>
          <w:trHeight w:val="589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 відшкодуванню  лікування та обстежень при нещасних випадках, медичний супровід</w:t>
            </w:r>
          </w:p>
        </w:tc>
        <w:tc>
          <w:tcPr>
            <w:tcW w:w="2558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Default="00616C56" w:rsidP="008C0A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2559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10 000</w:t>
            </w:r>
          </w:p>
        </w:tc>
      </w:tr>
      <w:tr w:rsidR="00616C56" w:rsidRPr="00CB0F1F" w:rsidTr="00BC155A">
        <w:trPr>
          <w:trHeight w:val="589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при летальних випадках</w:t>
            </w:r>
          </w:p>
        </w:tc>
        <w:tc>
          <w:tcPr>
            <w:tcW w:w="2558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Default="00616C56" w:rsidP="008C0A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25 000</w:t>
            </w:r>
          </w:p>
        </w:tc>
        <w:tc>
          <w:tcPr>
            <w:tcW w:w="2559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30 000</w:t>
            </w:r>
          </w:p>
        </w:tc>
      </w:tr>
      <w:tr w:rsidR="00616C56" w:rsidRPr="00CB0F1F" w:rsidTr="00BC155A">
        <w:trPr>
          <w:trHeight w:val="589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Координація лікування</w:t>
            </w:r>
          </w:p>
        </w:tc>
        <w:tc>
          <w:tcPr>
            <w:tcW w:w="2558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Default="00616C56" w:rsidP="008C0A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----</w:t>
            </w:r>
          </w:p>
        </w:tc>
        <w:tc>
          <w:tcPr>
            <w:tcW w:w="2559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3C2A66" w:rsidRDefault="00616C56" w:rsidP="008C0A3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Так</w:t>
            </w:r>
          </w:p>
        </w:tc>
      </w:tr>
      <w:tr w:rsidR="00616C56" w:rsidRPr="00CB0F1F" w:rsidTr="00BC155A">
        <w:trPr>
          <w:trHeight w:val="362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CB0F1F" w:rsidRDefault="00616C56" w:rsidP="008C0A39">
            <w:pPr>
              <w:pStyle w:val="a3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Термін дії</w:t>
            </w:r>
          </w:p>
        </w:tc>
        <w:tc>
          <w:tcPr>
            <w:tcW w:w="5117" w:type="dxa"/>
            <w:gridSpan w:val="2"/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4C36A6" w:rsidRDefault="00616C56" w:rsidP="008C0A39">
            <w:pPr>
              <w:jc w:val="center"/>
              <w:rPr>
                <w:sz w:val="24"/>
                <w:szCs w:val="24"/>
                <w:lang w:val="uk-UA"/>
              </w:rPr>
            </w:pPr>
            <w:r w:rsidRPr="004C36A6">
              <w:rPr>
                <w:sz w:val="24"/>
                <w:szCs w:val="24"/>
                <w:lang w:val="uk-UA"/>
              </w:rPr>
              <w:t>365 днів, цілодобово</w:t>
            </w:r>
          </w:p>
        </w:tc>
      </w:tr>
      <w:tr w:rsidR="00616C56" w:rsidRPr="00CB0F1F" w:rsidTr="00BC155A">
        <w:trPr>
          <w:trHeight w:val="163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CB0F1F" w:rsidRDefault="00616C56" w:rsidP="008C0A39">
            <w:pPr>
              <w:pStyle w:val="a3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Територія дії</w:t>
            </w:r>
          </w:p>
        </w:tc>
        <w:tc>
          <w:tcPr>
            <w:tcW w:w="5117" w:type="dxa"/>
            <w:gridSpan w:val="2"/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4C36A6" w:rsidRDefault="00616C56" w:rsidP="008C0A39">
            <w:pPr>
              <w:jc w:val="center"/>
              <w:rPr>
                <w:sz w:val="24"/>
                <w:szCs w:val="24"/>
              </w:rPr>
            </w:pPr>
            <w:r w:rsidRPr="004C36A6"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616C56" w:rsidRPr="00CB0F1F" w:rsidTr="00BC155A">
        <w:trPr>
          <w:trHeight w:val="163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CB0F1F" w:rsidRDefault="00616C56" w:rsidP="008C0A39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Розмір виплати:</w:t>
            </w:r>
          </w:p>
        </w:tc>
        <w:tc>
          <w:tcPr>
            <w:tcW w:w="5117" w:type="dxa"/>
            <w:gridSpan w:val="2"/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Default="00616C56" w:rsidP="008C0A3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6C56" w:rsidRPr="00CB0F1F" w:rsidTr="00BC155A">
        <w:trPr>
          <w:trHeight w:val="163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2516D7" w:rsidRDefault="00616C56" w:rsidP="008C0A3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516D7">
              <w:rPr>
                <w:b/>
                <w:bCs/>
                <w:sz w:val="24"/>
                <w:szCs w:val="24"/>
                <w:lang w:val="uk-UA"/>
              </w:rPr>
              <w:t>при травмі</w:t>
            </w:r>
          </w:p>
        </w:tc>
        <w:tc>
          <w:tcPr>
            <w:tcW w:w="5117" w:type="dxa"/>
            <w:gridSpan w:val="2"/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616C56" w:rsidRPr="004C36A6" w:rsidRDefault="00616C56" w:rsidP="008C0A39">
            <w:pPr>
              <w:jc w:val="center"/>
              <w:rPr>
                <w:sz w:val="24"/>
                <w:szCs w:val="24"/>
                <w:lang w:val="uk-UA"/>
              </w:rPr>
            </w:pPr>
            <w:r w:rsidRPr="004C36A6">
              <w:rPr>
                <w:sz w:val="24"/>
                <w:szCs w:val="24"/>
                <w:lang w:val="uk-UA"/>
              </w:rPr>
              <w:t>Фіксований розмір в залежності від ступеня важкості травми згідно таблиці виплат, але не менше 300 грн.</w:t>
            </w:r>
            <w:r w:rsidRPr="004C36A6">
              <w:rPr>
                <w:sz w:val="24"/>
                <w:szCs w:val="24"/>
              </w:rPr>
              <w:t xml:space="preserve"> (</w:t>
            </w:r>
            <w:r w:rsidRPr="004C36A6">
              <w:rPr>
                <w:sz w:val="24"/>
                <w:szCs w:val="24"/>
                <w:lang w:val="uk-UA"/>
              </w:rPr>
              <w:t>таблиця виплат за посиланням http://ic-misto.com.ua/tabl_rozmir_strah.html)</w:t>
            </w:r>
          </w:p>
        </w:tc>
      </w:tr>
      <w:tr w:rsidR="00616C56" w:rsidRPr="00CB0F1F" w:rsidTr="005404C7">
        <w:trPr>
          <w:trHeight w:val="2064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2516D7" w:rsidRDefault="00616C56" w:rsidP="008C0A39">
            <w:pPr>
              <w:rPr>
                <w:sz w:val="24"/>
                <w:szCs w:val="24"/>
              </w:rPr>
            </w:pPr>
            <w:r w:rsidRPr="002516D7">
              <w:rPr>
                <w:b/>
                <w:bCs/>
                <w:sz w:val="24"/>
                <w:szCs w:val="24"/>
                <w:lang w:val="uk-UA"/>
              </w:rPr>
              <w:t>по відшкодуванню лікування та обстежень при нещасних випадках, медичний супровід</w:t>
            </w:r>
          </w:p>
        </w:tc>
        <w:tc>
          <w:tcPr>
            <w:tcW w:w="2558" w:type="dxa"/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Default="00616C56" w:rsidP="008C0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559" w:type="dxa"/>
            <w:shd w:val="clear" w:color="auto" w:fill="E9EDF4"/>
          </w:tcPr>
          <w:p w:rsidR="00616C56" w:rsidRPr="009D7069" w:rsidRDefault="00616C56" w:rsidP="008C0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розмірі вартості обстежень та медикаментів, але не більше 10 000 гривень</w:t>
            </w:r>
          </w:p>
        </w:tc>
      </w:tr>
      <w:tr w:rsidR="00616C56" w:rsidRPr="00CB0F1F" w:rsidTr="00BC155A">
        <w:trPr>
          <w:trHeight w:val="819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Default="00616C56" w:rsidP="008C0A39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616C56" w:rsidRDefault="00616C56" w:rsidP="008C0A39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616C56" w:rsidRPr="00CB0F1F" w:rsidRDefault="00616C56" w:rsidP="008C0A39">
            <w:pPr>
              <w:pStyle w:val="a3"/>
              <w:jc w:val="both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Порядок виплати</w:t>
            </w:r>
          </w:p>
        </w:tc>
        <w:tc>
          <w:tcPr>
            <w:tcW w:w="2558" w:type="dxa"/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Default="00616C56" w:rsidP="008C0A3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16C56" w:rsidRPr="00FC319C" w:rsidRDefault="00616C56" w:rsidP="008C0A39">
            <w:pPr>
              <w:jc w:val="center"/>
              <w:rPr>
                <w:sz w:val="24"/>
                <w:szCs w:val="24"/>
              </w:rPr>
            </w:pPr>
            <w:r w:rsidRPr="00FC319C">
              <w:rPr>
                <w:sz w:val="24"/>
                <w:szCs w:val="24"/>
                <w:lang w:val="uk-UA"/>
              </w:rPr>
              <w:t>Після встановлення діагнозу на початку лікування</w:t>
            </w:r>
            <w:r>
              <w:rPr>
                <w:sz w:val="24"/>
                <w:szCs w:val="24"/>
                <w:lang w:val="uk-UA"/>
              </w:rPr>
              <w:t xml:space="preserve"> згідно таблиці виплат</w:t>
            </w:r>
          </w:p>
        </w:tc>
        <w:tc>
          <w:tcPr>
            <w:tcW w:w="2559" w:type="dxa"/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FC319C" w:rsidRDefault="00616C56" w:rsidP="008C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FC319C">
              <w:rPr>
                <w:sz w:val="24"/>
                <w:szCs w:val="24"/>
                <w:lang w:val="uk-UA"/>
              </w:rPr>
              <w:t>а початку лікування</w:t>
            </w:r>
            <w:r>
              <w:rPr>
                <w:sz w:val="24"/>
                <w:szCs w:val="24"/>
                <w:lang w:val="uk-UA"/>
              </w:rPr>
              <w:t xml:space="preserve">, а також додатково  під час </w:t>
            </w:r>
            <w:r w:rsidRPr="00FC319C">
              <w:rPr>
                <w:sz w:val="24"/>
                <w:szCs w:val="24"/>
                <w:lang w:val="uk-UA"/>
              </w:rPr>
              <w:t>надання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C319C">
              <w:rPr>
                <w:sz w:val="24"/>
                <w:szCs w:val="24"/>
                <w:lang w:val="uk-UA"/>
              </w:rPr>
              <w:t xml:space="preserve">медичної допомоги </w:t>
            </w:r>
            <w:r>
              <w:rPr>
                <w:sz w:val="24"/>
                <w:szCs w:val="24"/>
                <w:lang w:val="uk-UA"/>
              </w:rPr>
              <w:t>в розмірі вартості обстежень та призначених медикаментів</w:t>
            </w:r>
          </w:p>
        </w:tc>
      </w:tr>
      <w:tr w:rsidR="00616C56" w:rsidRPr="00CB0F1F" w:rsidTr="00BC155A">
        <w:trPr>
          <w:trHeight w:val="163"/>
        </w:trPr>
        <w:tc>
          <w:tcPr>
            <w:tcW w:w="5403" w:type="dxa"/>
            <w:shd w:val="clear" w:color="auto" w:fill="ACB9CA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CB0F1F" w:rsidRDefault="00616C56" w:rsidP="008C0A39">
            <w:pPr>
              <w:pStyle w:val="a3"/>
              <w:jc w:val="both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2558" w:type="dxa"/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BD1D70" w:rsidRDefault="00616C56" w:rsidP="008C0A39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D1D70"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559" w:type="dxa"/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616C56" w:rsidRPr="00BD1D70" w:rsidRDefault="00616C56" w:rsidP="008C0A39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D1D70">
              <w:rPr>
                <w:b/>
                <w:bCs/>
                <w:sz w:val="24"/>
                <w:szCs w:val="24"/>
                <w:lang w:val="uk-UA"/>
              </w:rPr>
              <w:t>200</w:t>
            </w:r>
          </w:p>
        </w:tc>
      </w:tr>
    </w:tbl>
    <w:p w:rsidR="005404C7" w:rsidRDefault="005404C7" w:rsidP="00BC155A">
      <w:pPr>
        <w:spacing w:after="0" w:line="240" w:lineRule="auto"/>
        <w:ind w:left="-425"/>
        <w:jc w:val="both"/>
        <w:rPr>
          <w:rFonts w:eastAsia="Times New Roman" w:cstheme="minorHAnsi"/>
          <w:b/>
          <w:sz w:val="28"/>
          <w:szCs w:val="28"/>
          <w:lang w:val="uk-UA" w:eastAsia="ru-RU"/>
        </w:rPr>
      </w:pPr>
    </w:p>
    <w:p w:rsidR="00BC155A" w:rsidRPr="00BC155A" w:rsidRDefault="00BC155A" w:rsidP="00BC155A">
      <w:pPr>
        <w:spacing w:after="0" w:line="240" w:lineRule="auto"/>
        <w:ind w:left="-425"/>
        <w:jc w:val="both"/>
        <w:rPr>
          <w:sz w:val="28"/>
          <w:szCs w:val="28"/>
          <w:lang w:val="uk-UA"/>
        </w:rPr>
      </w:pPr>
      <w:r w:rsidRPr="00BC155A">
        <w:rPr>
          <w:rFonts w:eastAsia="Times New Roman" w:cstheme="minorHAnsi"/>
          <w:b/>
          <w:sz w:val="28"/>
          <w:szCs w:val="28"/>
          <w:lang w:val="uk-UA" w:eastAsia="ru-RU"/>
        </w:rPr>
        <w:t xml:space="preserve">З умовами договору страхування та таблицею страхових виплат можна ознайомитись на сайті за посиланням </w:t>
      </w:r>
      <w:r w:rsidRPr="00BC155A">
        <w:rPr>
          <w:b/>
          <w:sz w:val="28"/>
          <w:szCs w:val="28"/>
          <w:lang w:val="uk-UA"/>
        </w:rPr>
        <w:t xml:space="preserve"> </w:t>
      </w:r>
      <w:hyperlink r:id="rId7" w:history="1">
        <w:r w:rsidRPr="00BC155A">
          <w:rPr>
            <w:rStyle w:val="a4"/>
            <w:b/>
            <w:sz w:val="28"/>
            <w:szCs w:val="28"/>
            <w:lang w:val="en-US"/>
          </w:rPr>
          <w:t>www</w:t>
        </w:r>
        <w:r w:rsidRPr="00BC155A">
          <w:rPr>
            <w:rStyle w:val="a4"/>
            <w:b/>
            <w:sz w:val="28"/>
            <w:szCs w:val="28"/>
          </w:rPr>
          <w:t>.</w:t>
        </w:r>
        <w:r w:rsidRPr="00BC155A">
          <w:rPr>
            <w:rStyle w:val="a4"/>
            <w:b/>
            <w:sz w:val="28"/>
            <w:szCs w:val="28"/>
            <w:lang w:val="en-US"/>
          </w:rPr>
          <w:t>ic</w:t>
        </w:r>
        <w:r w:rsidRPr="00BC155A">
          <w:rPr>
            <w:rStyle w:val="a4"/>
            <w:b/>
            <w:sz w:val="28"/>
            <w:szCs w:val="28"/>
          </w:rPr>
          <w:t>-</w:t>
        </w:r>
        <w:r w:rsidRPr="00BC155A">
          <w:rPr>
            <w:rStyle w:val="a4"/>
            <w:b/>
            <w:sz w:val="28"/>
            <w:szCs w:val="28"/>
            <w:lang w:val="en-US"/>
          </w:rPr>
          <w:t>misto</w:t>
        </w:r>
        <w:r w:rsidRPr="00BC155A">
          <w:rPr>
            <w:rStyle w:val="a4"/>
            <w:b/>
            <w:sz w:val="28"/>
            <w:szCs w:val="28"/>
          </w:rPr>
          <w:t>.</w:t>
        </w:r>
        <w:r w:rsidRPr="00BC155A">
          <w:rPr>
            <w:rStyle w:val="a4"/>
            <w:b/>
            <w:sz w:val="28"/>
            <w:szCs w:val="28"/>
            <w:lang w:val="en-US"/>
          </w:rPr>
          <w:t>com</w:t>
        </w:r>
        <w:r w:rsidRPr="00BC155A">
          <w:rPr>
            <w:rStyle w:val="a4"/>
            <w:b/>
            <w:sz w:val="28"/>
            <w:szCs w:val="28"/>
          </w:rPr>
          <w:t>.</w:t>
        </w:r>
        <w:r w:rsidRPr="00BC155A">
          <w:rPr>
            <w:rStyle w:val="a4"/>
            <w:b/>
            <w:sz w:val="28"/>
            <w:szCs w:val="28"/>
            <w:lang w:val="en-US"/>
          </w:rPr>
          <w:t>ua</w:t>
        </w:r>
      </w:hyperlink>
      <w:r w:rsidRPr="00BC155A">
        <w:rPr>
          <w:sz w:val="28"/>
          <w:szCs w:val="28"/>
          <w:lang w:val="uk-UA"/>
        </w:rPr>
        <w:t>.</w:t>
      </w:r>
    </w:p>
    <w:p w:rsidR="00616C56" w:rsidRPr="00451631" w:rsidRDefault="00616C56" w:rsidP="00616C56">
      <w:pPr>
        <w:spacing w:before="100" w:beforeAutospacing="1" w:after="100" w:afterAutospacing="1" w:line="240" w:lineRule="auto"/>
        <w:rPr>
          <w:rFonts w:ascii="Franklin Gothic Heavy" w:eastAsia="Times New Roman" w:hAnsi="Franklin Gothic Heavy" w:cstheme="minorHAnsi"/>
          <w:color w:val="00B050"/>
          <w:sz w:val="44"/>
          <w:szCs w:val="44"/>
          <w:lang w:val="uk-UA" w:eastAsia="ru-RU"/>
        </w:rPr>
      </w:pPr>
      <w:r w:rsidRPr="00451631">
        <w:rPr>
          <w:rFonts w:ascii="Franklin Gothic Heavy" w:eastAsia="Times New Roman" w:hAnsi="Franklin Gothic Heavy" w:cstheme="minorHAnsi"/>
          <w:color w:val="00B050"/>
          <w:sz w:val="44"/>
          <w:szCs w:val="44"/>
          <w:lang w:val="uk-UA" w:eastAsia="ru-RU"/>
        </w:rPr>
        <w:t xml:space="preserve">              </w:t>
      </w:r>
      <w:r w:rsidR="00BC155A">
        <w:rPr>
          <w:rFonts w:ascii="Franklin Gothic Heavy" w:eastAsia="Times New Roman" w:hAnsi="Franklin Gothic Heavy" w:cstheme="minorHAnsi"/>
          <w:color w:val="00B050"/>
          <w:sz w:val="44"/>
          <w:szCs w:val="44"/>
          <w:lang w:val="uk-UA" w:eastAsia="ru-RU"/>
        </w:rPr>
        <w:t xml:space="preserve">          </w:t>
      </w:r>
      <w:r w:rsidRPr="00451631">
        <w:rPr>
          <w:rFonts w:ascii="Franklin Gothic Heavy" w:eastAsia="Times New Roman" w:hAnsi="Franklin Gothic Heavy" w:cstheme="minorHAnsi"/>
          <w:color w:val="00B050"/>
          <w:sz w:val="44"/>
          <w:szCs w:val="44"/>
          <w:lang w:val="uk-UA" w:eastAsia="ru-RU"/>
        </w:rPr>
        <w:t xml:space="preserve">       Наші гарантії:</w:t>
      </w:r>
    </w:p>
    <w:p w:rsidR="00616C56" w:rsidRPr="00451631" w:rsidRDefault="00616C56" w:rsidP="00BC15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142"/>
        <w:jc w:val="both"/>
        <w:rPr>
          <w:color w:val="00B0F0"/>
          <w:sz w:val="28"/>
          <w:szCs w:val="28"/>
          <w:lang w:val="uk-UA"/>
        </w:rPr>
      </w:pPr>
      <w:r w:rsidRPr="00451631">
        <w:rPr>
          <w:color w:val="00B0F0"/>
          <w:sz w:val="28"/>
          <w:szCs w:val="28"/>
          <w:lang w:val="uk-UA"/>
        </w:rPr>
        <w:t>Покриття всіх видів  нещасних випадків:</w:t>
      </w:r>
    </w:p>
    <w:p w:rsidR="00616C56" w:rsidRPr="005404C7" w:rsidRDefault="00616C56" w:rsidP="00616C56">
      <w:pPr>
        <w:pStyle w:val="a3"/>
        <w:spacing w:before="100" w:beforeAutospacing="1" w:after="100" w:afterAutospacing="1" w:line="240" w:lineRule="auto"/>
        <w:ind w:left="-426"/>
        <w:jc w:val="both"/>
        <w:rPr>
          <w:sz w:val="28"/>
          <w:szCs w:val="28"/>
          <w:lang w:val="uk-UA"/>
        </w:rPr>
      </w:pPr>
      <w:r w:rsidRPr="005404C7">
        <w:rPr>
          <w:sz w:val="28"/>
          <w:szCs w:val="28"/>
          <w:lang w:val="uk-UA"/>
        </w:rPr>
        <w:t>травматичні ушкодження тканин і органів організму з порушенням їхньої цілісності та функцій, деформацією або порушенням опорно-рухового апарату, спричиненими зовнішнім впливом (травми); поранення; анафілактичний шок; асфіксія внаслідок випадкового потрапляння в дихальні шляхи чужорідного тіла або рідини; утоплення; ураження блискавкою, електричним струмом; тепловий удар; опіки (крім сонячних); обмороження; перегрівання; переохолодження; укуси тварин, комах, змій і т. ін.; випадкове отруєння газами, промисловими та побутовими хімічними речовинами, отруйними рослинами, ліками, недоброякісними продуктами харчування (за винятком інфекційних хвороб); задушення; травми, отримані у процесі руху транспортних засобів в результаті їх аварії, при користуванні машинами, інструментами, механізмами, знаряддями праці; захворювання на сказ, правець, ботулізм, малярію, кліщовий енцефаліт, поліомієліт, гематогенний остеомієліт; інші раптові, випадкові, короткочасні, непередбачені та незалежні від волі Застрахованої особи (Страхувальника, Вигодонабувача), наслідками яких є розлад здоров’я або смерть Застрахованої особи</w:t>
      </w:r>
      <w:r w:rsidR="005404C7" w:rsidRPr="005404C7">
        <w:rPr>
          <w:sz w:val="28"/>
          <w:szCs w:val="28"/>
          <w:lang w:val="uk-UA"/>
        </w:rPr>
        <w:t>.</w:t>
      </w:r>
    </w:p>
    <w:p w:rsidR="00616C56" w:rsidRPr="00451631" w:rsidRDefault="00616C56" w:rsidP="00BC15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142"/>
        <w:jc w:val="both"/>
        <w:rPr>
          <w:color w:val="00B0F0"/>
          <w:sz w:val="28"/>
          <w:szCs w:val="28"/>
          <w:lang w:val="uk-UA"/>
        </w:rPr>
      </w:pPr>
      <w:r w:rsidRPr="00451631">
        <w:rPr>
          <w:color w:val="00B0F0"/>
          <w:sz w:val="28"/>
          <w:szCs w:val="28"/>
          <w:lang w:val="uk-UA"/>
        </w:rPr>
        <w:t>Швидкі виплати</w:t>
      </w:r>
    </w:p>
    <w:p w:rsidR="00616C56" w:rsidRPr="00451631" w:rsidRDefault="00616C56" w:rsidP="00616C56">
      <w:pPr>
        <w:pStyle w:val="a3"/>
        <w:spacing w:before="100" w:beforeAutospacing="1" w:after="100" w:afterAutospacing="1" w:line="240" w:lineRule="auto"/>
        <w:ind w:left="-426"/>
        <w:jc w:val="both"/>
        <w:rPr>
          <w:sz w:val="28"/>
          <w:szCs w:val="28"/>
          <w:lang w:val="uk-UA"/>
        </w:rPr>
      </w:pPr>
      <w:r w:rsidRPr="00451631">
        <w:rPr>
          <w:sz w:val="28"/>
          <w:szCs w:val="28"/>
          <w:lang w:val="uk-UA"/>
        </w:rPr>
        <w:t>Компенсації проводяться в строк  до 6 днів.</w:t>
      </w:r>
    </w:p>
    <w:p w:rsidR="00616C56" w:rsidRPr="00451631" w:rsidRDefault="00616C56" w:rsidP="00BC15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142"/>
        <w:jc w:val="both"/>
        <w:rPr>
          <w:color w:val="00B0F0"/>
          <w:sz w:val="28"/>
          <w:szCs w:val="28"/>
          <w:lang w:val="uk-UA"/>
        </w:rPr>
      </w:pPr>
      <w:r w:rsidRPr="00451631">
        <w:rPr>
          <w:color w:val="00B0F0"/>
          <w:sz w:val="28"/>
          <w:szCs w:val="28"/>
          <w:lang w:val="uk-UA"/>
        </w:rPr>
        <w:t>Служба підтримки</w:t>
      </w:r>
    </w:p>
    <w:p w:rsidR="00616C56" w:rsidRPr="00451631" w:rsidRDefault="00616C56" w:rsidP="00616C56">
      <w:pPr>
        <w:pStyle w:val="a3"/>
        <w:spacing w:before="100" w:beforeAutospacing="1" w:after="100" w:afterAutospacing="1" w:line="240" w:lineRule="auto"/>
        <w:ind w:left="-426"/>
        <w:jc w:val="both"/>
        <w:rPr>
          <w:sz w:val="28"/>
          <w:szCs w:val="28"/>
          <w:lang w:val="uk-UA"/>
        </w:rPr>
      </w:pPr>
      <w:r w:rsidRPr="00451631">
        <w:rPr>
          <w:sz w:val="28"/>
          <w:szCs w:val="28"/>
          <w:lang w:val="uk-UA"/>
        </w:rPr>
        <w:t>0-800-211-118</w:t>
      </w:r>
    </w:p>
    <w:p w:rsidR="00616C56" w:rsidRPr="00451631" w:rsidRDefault="00616C56" w:rsidP="00BC15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142"/>
        <w:jc w:val="both"/>
        <w:rPr>
          <w:color w:val="00B0F0"/>
          <w:sz w:val="28"/>
          <w:szCs w:val="28"/>
          <w:lang w:val="uk-UA"/>
        </w:rPr>
      </w:pPr>
      <w:r w:rsidRPr="00451631">
        <w:rPr>
          <w:color w:val="00B0F0"/>
          <w:sz w:val="28"/>
          <w:szCs w:val="28"/>
          <w:lang w:val="uk-UA"/>
        </w:rPr>
        <w:t>Розширений захист</w:t>
      </w:r>
    </w:p>
    <w:p w:rsidR="00616C56" w:rsidRPr="00451631" w:rsidRDefault="00616C56" w:rsidP="00616C56">
      <w:pPr>
        <w:pStyle w:val="a3"/>
        <w:spacing w:before="100" w:beforeAutospacing="1" w:after="100" w:afterAutospacing="1" w:line="240" w:lineRule="auto"/>
        <w:ind w:left="-426"/>
        <w:jc w:val="both"/>
        <w:rPr>
          <w:sz w:val="28"/>
          <w:szCs w:val="28"/>
          <w:lang w:val="uk-UA"/>
        </w:rPr>
      </w:pPr>
      <w:r w:rsidRPr="00451631">
        <w:rPr>
          <w:sz w:val="28"/>
          <w:szCs w:val="28"/>
          <w:lang w:val="uk-UA"/>
        </w:rPr>
        <w:t>Договір діє на території України протягом одного року з дати укладення. Поширюється на період подорожей, дитячих таборів, а також на час спортивних змагань та тренувань.</w:t>
      </w:r>
    </w:p>
    <w:p w:rsidR="00616C56" w:rsidRPr="00451631" w:rsidRDefault="00616C56" w:rsidP="00BC15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142"/>
        <w:jc w:val="both"/>
        <w:rPr>
          <w:color w:val="00B0F0"/>
          <w:sz w:val="28"/>
          <w:szCs w:val="28"/>
          <w:lang w:val="uk-UA"/>
        </w:rPr>
      </w:pPr>
      <w:r w:rsidRPr="00451631">
        <w:rPr>
          <w:color w:val="00B0F0"/>
          <w:sz w:val="28"/>
          <w:szCs w:val="28"/>
          <w:lang w:val="uk-UA"/>
        </w:rPr>
        <w:t>Сервісна картка</w:t>
      </w:r>
    </w:p>
    <w:p w:rsidR="00616C56" w:rsidRDefault="00616C56" w:rsidP="00616C56">
      <w:pPr>
        <w:pStyle w:val="a3"/>
        <w:spacing w:before="100" w:beforeAutospacing="1" w:after="100" w:afterAutospacing="1" w:line="240" w:lineRule="auto"/>
        <w:ind w:left="-426"/>
        <w:jc w:val="both"/>
        <w:rPr>
          <w:rFonts w:cs="Arial"/>
          <w:sz w:val="28"/>
          <w:szCs w:val="28"/>
          <w:shd w:val="clear" w:color="auto" w:fill="FFFFFF"/>
          <w:lang w:val="uk-UA"/>
        </w:rPr>
      </w:pPr>
      <w:r w:rsidRPr="00451631">
        <w:rPr>
          <w:rFonts w:eastAsia="Times New Roman" w:cs="Arial"/>
          <w:sz w:val="28"/>
          <w:szCs w:val="28"/>
          <w:lang w:val="uk-UA" w:eastAsia="ru-RU"/>
        </w:rPr>
        <w:t xml:space="preserve">Кожен клієнт стає </w:t>
      </w:r>
      <w:r w:rsidRPr="00451631">
        <w:rPr>
          <w:rFonts w:eastAsia="Times New Roman" w:cs="Arial"/>
          <w:sz w:val="28"/>
          <w:szCs w:val="28"/>
          <w:lang w:eastAsia="ru-RU"/>
        </w:rPr>
        <w:t xml:space="preserve"> учасником Дисконтного клубу</w:t>
      </w:r>
      <w:r w:rsidRPr="00451631">
        <w:rPr>
          <w:rFonts w:eastAsia="Times New Roman" w:cs="Arial"/>
          <w:sz w:val="28"/>
          <w:szCs w:val="28"/>
          <w:lang w:val="uk-UA" w:eastAsia="ru-RU"/>
        </w:rPr>
        <w:t xml:space="preserve"> та має можливість користуватись до 20% знижками на інші види страхування та послуги </w:t>
      </w:r>
      <w:r w:rsidRPr="00451631">
        <w:rPr>
          <w:sz w:val="28"/>
          <w:szCs w:val="28"/>
          <w:lang w:val="uk-UA"/>
        </w:rPr>
        <w:t xml:space="preserve"> наших партнерів (медичні та оздоровчі центри, магазини</w:t>
      </w:r>
      <w:r>
        <w:rPr>
          <w:sz w:val="28"/>
          <w:szCs w:val="28"/>
          <w:lang w:val="uk-UA"/>
        </w:rPr>
        <w:t xml:space="preserve"> та </w:t>
      </w:r>
      <w:r w:rsidRPr="00451631">
        <w:rPr>
          <w:sz w:val="28"/>
          <w:szCs w:val="28"/>
          <w:lang w:val="uk-UA"/>
        </w:rPr>
        <w:t xml:space="preserve">розважальні заклади). </w:t>
      </w:r>
      <w:r w:rsidRPr="00451631">
        <w:rPr>
          <w:rFonts w:cs="Arial"/>
          <w:sz w:val="28"/>
          <w:szCs w:val="28"/>
          <w:shd w:val="clear" w:color="auto" w:fill="FFFFFF"/>
        </w:rPr>
        <w:t xml:space="preserve">Інформацію про партнерів Дисконтного клубу та знижки розміщено на сайті </w:t>
      </w:r>
      <w:r w:rsidRPr="00451631">
        <w:rPr>
          <w:rFonts w:cs="Arial"/>
          <w:sz w:val="28"/>
          <w:szCs w:val="28"/>
          <w:shd w:val="clear" w:color="auto" w:fill="FFFFFF"/>
          <w:lang w:val="uk-UA"/>
        </w:rPr>
        <w:t>компанії.</w:t>
      </w:r>
    </w:p>
    <w:p w:rsidR="00616C56" w:rsidRDefault="00616C56" w:rsidP="00616C56">
      <w:pPr>
        <w:spacing w:after="0" w:line="240" w:lineRule="auto"/>
        <w:ind w:left="-426"/>
        <w:jc w:val="both"/>
        <w:rPr>
          <w:rFonts w:ascii="Arial" w:eastAsia="Times New Roman" w:hAnsi="Arial" w:cs="Arial"/>
          <w:color w:val="222222"/>
          <w:sz w:val="18"/>
          <w:szCs w:val="18"/>
          <w:lang w:val="uk-UA" w:eastAsia="ru-RU"/>
        </w:rPr>
      </w:pPr>
    </w:p>
    <w:p w:rsidR="00BC155A" w:rsidRPr="00BC155A" w:rsidRDefault="00BC155A" w:rsidP="00BC155A">
      <w:pPr>
        <w:pStyle w:val="a3"/>
        <w:spacing w:after="0" w:line="240" w:lineRule="auto"/>
        <w:ind w:left="-426"/>
        <w:jc w:val="both"/>
        <w:rPr>
          <w:b/>
          <w:sz w:val="28"/>
          <w:szCs w:val="28"/>
          <w:lang w:val="uk-UA"/>
        </w:rPr>
      </w:pPr>
      <w:r w:rsidRPr="00BC155A">
        <w:rPr>
          <w:rFonts w:eastAsia="Times New Roman" w:cs="Arial"/>
          <w:b/>
          <w:sz w:val="28"/>
          <w:szCs w:val="28"/>
          <w:lang w:val="uk-UA" w:eastAsia="ru-RU"/>
        </w:rPr>
        <w:t>Наша адреса:</w:t>
      </w:r>
      <w:r w:rsidRPr="00BC155A">
        <w:rPr>
          <w:b/>
          <w:sz w:val="28"/>
          <w:szCs w:val="28"/>
          <w:lang w:val="uk-UA"/>
        </w:rPr>
        <w:t xml:space="preserve"> м.Вінниця, вул. Хлібна, 25, </w:t>
      </w:r>
    </w:p>
    <w:p w:rsidR="00BC155A" w:rsidRPr="00BC155A" w:rsidRDefault="00BC155A" w:rsidP="00BC155A">
      <w:pPr>
        <w:pStyle w:val="a3"/>
        <w:spacing w:after="0" w:line="240" w:lineRule="auto"/>
        <w:ind w:left="-426"/>
        <w:jc w:val="both"/>
        <w:rPr>
          <w:b/>
          <w:sz w:val="28"/>
          <w:szCs w:val="28"/>
          <w:lang w:val="uk-UA"/>
        </w:rPr>
      </w:pPr>
      <w:proofErr w:type="spellStart"/>
      <w:r w:rsidRPr="00BC155A">
        <w:rPr>
          <w:b/>
          <w:sz w:val="28"/>
          <w:szCs w:val="28"/>
          <w:lang w:val="uk-UA"/>
        </w:rPr>
        <w:t>тел</w:t>
      </w:r>
      <w:proofErr w:type="spellEnd"/>
      <w:r w:rsidRPr="00BC155A">
        <w:rPr>
          <w:b/>
          <w:sz w:val="28"/>
          <w:szCs w:val="28"/>
          <w:lang w:val="uk-UA"/>
        </w:rPr>
        <w:t>. (0432) 508-108, 0-800-2-1111-8</w:t>
      </w:r>
    </w:p>
    <w:p w:rsidR="00BC155A" w:rsidRDefault="00BC155A" w:rsidP="00616C56">
      <w:pPr>
        <w:spacing w:after="0" w:line="240" w:lineRule="auto"/>
        <w:ind w:left="-426"/>
        <w:jc w:val="both"/>
        <w:rPr>
          <w:rFonts w:ascii="Arial" w:eastAsia="Times New Roman" w:hAnsi="Arial" w:cs="Arial"/>
          <w:color w:val="222222"/>
          <w:sz w:val="18"/>
          <w:szCs w:val="18"/>
          <w:lang w:val="uk-UA" w:eastAsia="ru-RU"/>
        </w:rPr>
      </w:pPr>
    </w:p>
    <w:p w:rsidR="00BC155A" w:rsidRDefault="00BC155A" w:rsidP="00616C56">
      <w:pPr>
        <w:spacing w:after="0" w:line="240" w:lineRule="auto"/>
        <w:ind w:left="-426"/>
        <w:jc w:val="both"/>
        <w:rPr>
          <w:rFonts w:ascii="Arial" w:eastAsia="Times New Roman" w:hAnsi="Arial" w:cs="Arial"/>
          <w:color w:val="222222"/>
          <w:sz w:val="18"/>
          <w:szCs w:val="18"/>
          <w:lang w:val="uk-UA" w:eastAsia="ru-RU"/>
        </w:rPr>
      </w:pPr>
    </w:p>
    <w:p w:rsidR="00616C56" w:rsidRPr="005404C7" w:rsidRDefault="00616C56" w:rsidP="005404C7">
      <w:pPr>
        <w:spacing w:after="0" w:line="240" w:lineRule="auto"/>
        <w:ind w:left="-426"/>
        <w:jc w:val="both"/>
        <w:rPr>
          <w:rFonts w:ascii="Arial" w:eastAsia="Times New Roman" w:hAnsi="Arial" w:cs="Arial"/>
          <w:color w:val="222222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uk-UA" w:eastAsia="ru-RU"/>
        </w:rPr>
        <w:t>Ліцензія на страхування АВ №584175 від 25.05.2011 року, видана Держфінпослуг України</w:t>
      </w:r>
    </w:p>
    <w:sectPr w:rsidR="00616C56" w:rsidRPr="005404C7" w:rsidSect="005404C7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90E5A"/>
    <w:multiLevelType w:val="hybridMultilevel"/>
    <w:tmpl w:val="0A2C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9D"/>
    <w:rsid w:val="001D129D"/>
    <w:rsid w:val="005404C7"/>
    <w:rsid w:val="00616C56"/>
    <w:rsid w:val="00B01E14"/>
    <w:rsid w:val="00BC155A"/>
    <w:rsid w:val="00F02ACE"/>
    <w:rsid w:val="00F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A210"/>
  <w15:chartTrackingRefBased/>
  <w15:docId w15:val="{7A4EFD5E-7F07-4396-854D-8216FADB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5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16C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-misto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4A42-879F-487B-B4F2-CA93F114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Rasutyk</dc:creator>
  <cp:keywords/>
  <dc:description/>
  <cp:lastModifiedBy>Valentina Rasutyk</cp:lastModifiedBy>
  <cp:revision>5</cp:revision>
  <cp:lastPrinted>2018-08-31T07:06:00Z</cp:lastPrinted>
  <dcterms:created xsi:type="dcterms:W3CDTF">2018-08-30T14:05:00Z</dcterms:created>
  <dcterms:modified xsi:type="dcterms:W3CDTF">2018-08-31T07:57:00Z</dcterms:modified>
</cp:coreProperties>
</file>