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C1" w:rsidRDefault="00EA76C1" w:rsidP="00EA76C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44F6E"/>
          <w:sz w:val="27"/>
          <w:szCs w:val="27"/>
          <w:lang w:eastAsia="uk-UA"/>
        </w:rPr>
      </w:pPr>
      <w:r>
        <w:rPr>
          <w:rFonts w:ascii="Arial" w:eastAsia="Times New Roman" w:hAnsi="Arial" w:cs="Arial"/>
          <w:color w:val="16A085"/>
          <w:sz w:val="39"/>
          <w:szCs w:val="39"/>
          <w:lang w:eastAsia="uk-UA"/>
        </w:rPr>
        <w:t>Переваги страховок від СК «Місто»</w:t>
      </w:r>
      <w:r w:rsidRPr="00F64DE7">
        <w:rPr>
          <w:rFonts w:ascii="Arial" w:eastAsia="Times New Roman" w:hAnsi="Arial" w:cs="Arial"/>
          <w:color w:val="16A085"/>
          <w:sz w:val="39"/>
          <w:szCs w:val="39"/>
          <w:lang w:eastAsia="uk-UA"/>
        </w:rPr>
        <w:t>:</w:t>
      </w:r>
      <w:r w:rsidRPr="00F64DE7">
        <w:rPr>
          <w:rFonts w:ascii="Arial" w:eastAsia="Times New Roman" w:hAnsi="Arial" w:cs="Arial"/>
          <w:b/>
          <w:bCs/>
          <w:color w:val="344F6E"/>
          <w:sz w:val="27"/>
          <w:szCs w:val="27"/>
          <w:lang w:eastAsia="uk-UA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EA76C1" w:rsidTr="005E2517">
        <w:tc>
          <w:tcPr>
            <w:tcW w:w="1951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9"/>
                <w:szCs w:val="39"/>
                <w:lang w:eastAsia="uk-UA"/>
              </w:rPr>
              <w:drawing>
                <wp:inline distT="0" distB="0" distL="0" distR="0" wp14:anchorId="373FB1C4" wp14:editId="21937B8E">
                  <wp:extent cx="464400" cy="46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-pay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</w:p>
        </w:tc>
        <w:tc>
          <w:tcPr>
            <w:tcW w:w="8647" w:type="dxa"/>
            <w:vAlign w:val="center"/>
          </w:tcPr>
          <w:p w:rsidR="00EA76C1" w:rsidRPr="00204974" w:rsidRDefault="00EA76C1" w:rsidP="005E251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</w:pPr>
            <w:r w:rsidRPr="00F64DE7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Гарантовані виплати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в термін</w:t>
            </w:r>
            <w:r w:rsidRPr="00F64DE7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до 6 </w:t>
            </w:r>
            <w:r w:rsidRPr="00A11C5E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робочих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uk-UA"/>
              </w:rPr>
              <w:t xml:space="preserve"> </w:t>
            </w:r>
            <w:r w:rsidRPr="00F64DE7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днів.</w:t>
            </w:r>
          </w:p>
        </w:tc>
      </w:tr>
      <w:tr w:rsidR="00EA76C1" w:rsidTr="005E2517">
        <w:tc>
          <w:tcPr>
            <w:tcW w:w="1951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9"/>
                <w:szCs w:val="39"/>
                <w:lang w:eastAsia="uk-UA"/>
              </w:rPr>
              <w:drawing>
                <wp:inline distT="0" distB="0" distL="0" distR="0" wp14:anchorId="31F7B7C6" wp14:editId="075201D2">
                  <wp:extent cx="464400" cy="46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ercial-delivery-symbol-of-a-list-on-clipboard-on-a-box-pack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</w:p>
        </w:tc>
        <w:tc>
          <w:tcPr>
            <w:tcW w:w="8647" w:type="dxa"/>
            <w:vAlign w:val="center"/>
          </w:tcPr>
          <w:p w:rsidR="00EA76C1" w:rsidRPr="002D735B" w:rsidRDefault="00EA76C1" w:rsidP="005E251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</w:t>
            </w:r>
            <w:r w:rsidRPr="00F64DE7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окриття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всіх видів  нещасних випадків</w:t>
            </w:r>
            <w:r w:rsidRPr="002D735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відповідно до </w:t>
            </w:r>
            <w:hyperlink r:id="rId9" w:history="1">
              <w:r w:rsidRPr="002D735B">
                <w:rPr>
                  <w:rStyle w:val="a4"/>
                  <w:rFonts w:ascii="Arial" w:hAnsi="Arial" w:cs="Arial"/>
                  <w:color w:val="48A48D"/>
                  <w:sz w:val="27"/>
                  <w:szCs w:val="27"/>
                </w:rPr>
                <w:t>таблиці в</w:t>
              </w:r>
              <w:r w:rsidRPr="00792B88">
                <w:rPr>
                  <w:rStyle w:val="a4"/>
                  <w:rFonts w:ascii="Arial" w:hAnsi="Arial" w:cs="Arial"/>
                  <w:color w:val="48A48D"/>
                  <w:sz w:val="27"/>
                  <w:szCs w:val="27"/>
                </w:rPr>
                <w:t>ипла</w:t>
              </w:r>
              <w:r w:rsidRPr="002D735B">
                <w:rPr>
                  <w:rStyle w:val="a4"/>
                  <w:rFonts w:ascii="Arial" w:hAnsi="Arial" w:cs="Arial"/>
                  <w:color w:val="48A48D"/>
                  <w:sz w:val="27"/>
                  <w:szCs w:val="27"/>
                </w:rPr>
                <w:t>т</w:t>
              </w:r>
            </w:hyperlink>
            <w:r w:rsidRPr="002D735B">
              <w:rPr>
                <w:rStyle w:val="a4"/>
                <w:color w:val="48A48D"/>
              </w:rPr>
              <w:t>.</w:t>
            </w:r>
          </w:p>
        </w:tc>
      </w:tr>
      <w:tr w:rsidR="00EA76C1" w:rsidTr="005E2517">
        <w:tc>
          <w:tcPr>
            <w:tcW w:w="1951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9"/>
                <w:szCs w:val="39"/>
                <w:lang w:eastAsia="uk-UA"/>
              </w:rPr>
              <w:drawing>
                <wp:inline distT="0" distB="0" distL="0" distR="0" wp14:anchorId="701C956D" wp14:editId="139D6306">
                  <wp:extent cx="464400" cy="464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</w:p>
        </w:tc>
        <w:tc>
          <w:tcPr>
            <w:tcW w:w="8647" w:type="dxa"/>
            <w:vAlign w:val="center"/>
          </w:tcPr>
          <w:p w:rsidR="00EA76C1" w:rsidRPr="00944F9E" w:rsidRDefault="00EA76C1" w:rsidP="005E2517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Виплати у разі вірусних захворювань: </w:t>
            </w:r>
            <w:r w:rsidRPr="001C1EF9"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val="en-US" w:eastAsia="uk-UA"/>
              </w:rPr>
              <w:t>COVID</w:t>
            </w:r>
            <w:r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eastAsia="uk-UA"/>
              </w:rPr>
              <w:t xml:space="preserve">-19, вірусна пневмонія, кір, </w:t>
            </w:r>
            <w:r w:rsidRPr="001C1EF9">
              <w:rPr>
                <w:rFonts w:ascii="Arial" w:eastAsia="Times New Roman" w:hAnsi="Arial" w:cs="Arial"/>
                <w:b/>
                <w:color w:val="333333"/>
                <w:sz w:val="27"/>
                <w:szCs w:val="27"/>
                <w:lang w:eastAsia="uk-UA"/>
              </w:rPr>
              <w:t>грип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 xml:space="preserve"> при амбулаторному та стаціонарному лікуванні згідно програми </w:t>
            </w:r>
            <w:hyperlink r:id="rId11" w:history="1">
              <w:r w:rsidRPr="007777F8">
                <w:rPr>
                  <w:rStyle w:val="a4"/>
                  <w:rFonts w:ascii="Arial" w:hAnsi="Arial" w:cs="Arial"/>
                  <w:color w:val="48A48D"/>
                  <w:sz w:val="27"/>
                  <w:szCs w:val="27"/>
                </w:rPr>
                <w:t>«Школярик комплексний»</w:t>
              </w:r>
              <w:r w:rsidRPr="007777F8">
                <w:rPr>
                  <w:rStyle w:val="a4"/>
                  <w:rFonts w:ascii="Arial" w:eastAsia="Times New Roman" w:hAnsi="Arial" w:cs="Arial"/>
                  <w:color w:val="48A48D"/>
                  <w:sz w:val="27"/>
                  <w:szCs w:val="27"/>
                  <w:lang w:eastAsia="uk-UA"/>
                </w:rPr>
                <w:t>.</w:t>
              </w:r>
            </w:hyperlink>
          </w:p>
        </w:tc>
      </w:tr>
      <w:tr w:rsidR="00EA76C1" w:rsidTr="005E2517">
        <w:tc>
          <w:tcPr>
            <w:tcW w:w="1951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9"/>
                <w:szCs w:val="39"/>
                <w:lang w:eastAsia="uk-UA"/>
              </w:rPr>
              <w:drawing>
                <wp:inline distT="0" distB="0" distL="0" distR="0" wp14:anchorId="17EC8A5D" wp14:editId="6884D990">
                  <wp:extent cx="464400" cy="46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king-by-phone-auricular-symbol-with-speech-bub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</w:p>
        </w:tc>
        <w:tc>
          <w:tcPr>
            <w:tcW w:w="8647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Call-центр з цілодобовою допомогою найкращих лікарів Вінниці: безкоштовно з будь-якого оператора на території України за телефоном 0-800-211-118.</w:t>
            </w:r>
          </w:p>
        </w:tc>
      </w:tr>
      <w:tr w:rsidR="00EA76C1" w:rsidTr="005E2517">
        <w:tc>
          <w:tcPr>
            <w:tcW w:w="1951" w:type="dxa"/>
            <w:vAlign w:val="center"/>
          </w:tcPr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39"/>
                <w:szCs w:val="39"/>
                <w:lang w:eastAsia="uk-UA"/>
              </w:rPr>
              <w:drawing>
                <wp:inline distT="0" distB="0" distL="0" distR="0" wp14:anchorId="4B9B69F7" wp14:editId="243CFDDA">
                  <wp:extent cx="464400" cy="46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stics-delivery-truck-and-cloc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6C1" w:rsidRDefault="00EA76C1" w:rsidP="005E2517">
            <w:pPr>
              <w:outlineLvl w:val="1"/>
              <w:rPr>
                <w:rFonts w:ascii="Arial" w:eastAsia="Times New Roman" w:hAnsi="Arial" w:cs="Arial"/>
                <w:color w:val="333333"/>
                <w:sz w:val="39"/>
                <w:szCs w:val="39"/>
                <w:lang w:eastAsia="uk-UA"/>
              </w:rPr>
            </w:pPr>
          </w:p>
        </w:tc>
        <w:tc>
          <w:tcPr>
            <w:tcW w:w="8647" w:type="dxa"/>
          </w:tcPr>
          <w:p w:rsidR="00EA76C1" w:rsidRPr="003002EC" w:rsidRDefault="00EA76C1" w:rsidP="005E251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 xml:space="preserve">Розширений захист - 24 години на добу 365 днів на рік на території України: у побуті, в школі, під час занять у гуртках, подорожей та відпочинку у дитячих таборах, на спортивних змаганнях та тренуваннях і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</w:rPr>
              <w:t>т.і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</w:rPr>
              <w:t>.</w:t>
            </w:r>
          </w:p>
        </w:tc>
      </w:tr>
    </w:tbl>
    <w:p w:rsidR="00EA76C1" w:rsidRPr="00787509" w:rsidRDefault="00EA76C1" w:rsidP="00EA76C1">
      <w:pPr>
        <w:spacing w:after="0" w:line="300" w:lineRule="atLeast"/>
        <w:rPr>
          <w:rFonts w:ascii="Arial" w:hAnsi="Arial" w:cs="Arial"/>
          <w:color w:val="333333"/>
          <w:sz w:val="27"/>
          <w:szCs w:val="27"/>
        </w:rPr>
      </w:pPr>
    </w:p>
    <w:p w:rsidR="00EA76C1" w:rsidRPr="00787509" w:rsidRDefault="00EA76C1" w:rsidP="00EA76C1">
      <w:pPr>
        <w:pStyle w:val="a3"/>
        <w:shd w:val="clear" w:color="auto" w:fill="FFFFFF"/>
        <w:spacing w:before="0" w:beforeAutospacing="0" w:after="225" w:afterAutospacing="0"/>
        <w:rPr>
          <w:rFonts w:ascii="Arial" w:eastAsiaTheme="minorHAnsi" w:hAnsi="Arial" w:cs="Arial"/>
          <w:color w:val="333333"/>
          <w:sz w:val="27"/>
          <w:szCs w:val="27"/>
          <w:lang w:eastAsia="en-US"/>
        </w:rPr>
      </w:pPr>
      <w:r w:rsidRPr="00787509">
        <w:rPr>
          <w:rFonts w:ascii="Arial" w:eastAsiaTheme="minorHAnsi" w:hAnsi="Arial" w:cs="Arial"/>
          <w:color w:val="333333"/>
          <w:sz w:val="27"/>
          <w:szCs w:val="27"/>
          <w:lang w:eastAsia="en-US"/>
        </w:rPr>
        <w:t>Ліцензії серії АВ№584175, АВ№584179 видані Державною комісією з регулювання ринків фінансових послуг України 25.05.2011р.</w:t>
      </w:r>
    </w:p>
    <w:p w:rsidR="00EA76C1" w:rsidRDefault="00EA76C1" w:rsidP="00EA76C1">
      <w:pPr>
        <w:pStyle w:val="a3"/>
        <w:shd w:val="clear" w:color="auto" w:fill="FFFFFF"/>
        <w:spacing w:before="0" w:beforeAutospacing="0" w:after="225" w:afterAutospacing="0"/>
        <w:rPr>
          <w:rFonts w:ascii="Arial" w:eastAsiaTheme="minorHAnsi" w:hAnsi="Arial" w:cs="Arial"/>
          <w:color w:val="333333"/>
          <w:sz w:val="27"/>
          <w:szCs w:val="27"/>
          <w:lang w:val="ru-RU" w:eastAsia="en-US"/>
        </w:rPr>
      </w:pPr>
      <w:r w:rsidRPr="00787509">
        <w:rPr>
          <w:rFonts w:ascii="Arial" w:eastAsiaTheme="minorHAnsi" w:hAnsi="Arial" w:cs="Arial"/>
          <w:color w:val="333333"/>
          <w:sz w:val="27"/>
          <w:szCs w:val="27"/>
          <w:lang w:eastAsia="en-US"/>
        </w:rPr>
        <w:t>Свідоцтво про реєстрацію фінансової установи СТ №392 від 22.02.2005р.</w:t>
      </w:r>
    </w:p>
    <w:p w:rsidR="00EA76C1" w:rsidRPr="00792B88" w:rsidRDefault="00EA76C1" w:rsidP="00EA76C1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rFonts w:ascii="Arial" w:eastAsiaTheme="minorHAnsi" w:hAnsi="Arial" w:cs="Arial"/>
          <w:b/>
          <w:color w:val="48A48D"/>
          <w:sz w:val="27"/>
          <w:szCs w:val="27"/>
          <w:lang w:eastAsia="en-US"/>
        </w:rPr>
      </w:pPr>
      <w:hyperlink r:id="rId14" w:history="1">
        <w:r w:rsidRPr="00792B88">
          <w:rPr>
            <w:rStyle w:val="a4"/>
            <w:rFonts w:ascii="Arial" w:eastAsiaTheme="minorHAnsi" w:hAnsi="Arial" w:cs="Arial"/>
            <w:b/>
            <w:color w:val="48A48D"/>
            <w:sz w:val="27"/>
            <w:szCs w:val="27"/>
            <w:lang w:eastAsia="en-US"/>
          </w:rPr>
          <w:t>ic-</w:t>
        </w:r>
        <w:proofErr w:type="spellStart"/>
        <w:r w:rsidRPr="00792B88">
          <w:rPr>
            <w:rStyle w:val="a4"/>
            <w:rFonts w:ascii="Arial" w:eastAsiaTheme="minorHAnsi" w:hAnsi="Arial" w:cs="Arial"/>
            <w:b/>
            <w:color w:val="48A48D"/>
            <w:sz w:val="27"/>
            <w:szCs w:val="27"/>
            <w:lang w:eastAsia="en-US"/>
          </w:rPr>
          <w:t>misto.com.ua</w:t>
        </w:r>
        <w:proofErr w:type="spellEnd"/>
      </w:hyperlink>
    </w:p>
    <w:p w:rsidR="00792B88" w:rsidRPr="00EA76C1" w:rsidRDefault="00792B88" w:rsidP="00EA76C1">
      <w:pPr>
        <w:rPr>
          <w:rStyle w:val="a4"/>
          <w:color w:val="auto"/>
          <w:u w:val="none"/>
        </w:rPr>
      </w:pPr>
      <w:bookmarkStart w:id="0" w:name="_GoBack"/>
      <w:bookmarkEnd w:id="0"/>
    </w:p>
    <w:sectPr w:rsidR="00792B88" w:rsidRPr="00EA76C1" w:rsidSect="000A4496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453"/>
    <w:multiLevelType w:val="hybridMultilevel"/>
    <w:tmpl w:val="6B54EEEE"/>
    <w:lvl w:ilvl="0" w:tplc="E0325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577A69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854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08F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0EC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6A2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CB5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AD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81352"/>
    <w:multiLevelType w:val="hybridMultilevel"/>
    <w:tmpl w:val="DB98D0C6"/>
    <w:lvl w:ilvl="0" w:tplc="BDB6A3FE">
      <w:start w:val="1"/>
      <w:numFmt w:val="decimal"/>
      <w:lvlText w:val="%1."/>
      <w:lvlJc w:val="left"/>
      <w:pPr>
        <w:ind w:left="1114" w:hanging="405"/>
      </w:pPr>
      <w:rPr>
        <w:rFonts w:hint="default"/>
        <w:b/>
        <w:sz w:val="4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B1010"/>
    <w:multiLevelType w:val="hybridMultilevel"/>
    <w:tmpl w:val="91444C38"/>
    <w:lvl w:ilvl="0" w:tplc="5B36B2E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78"/>
    <w:rsid w:val="00003E78"/>
    <w:rsid w:val="00094A57"/>
    <w:rsid w:val="000A4496"/>
    <w:rsid w:val="00175CA5"/>
    <w:rsid w:val="001C1EF9"/>
    <w:rsid w:val="001E2363"/>
    <w:rsid w:val="00204974"/>
    <w:rsid w:val="002143BA"/>
    <w:rsid w:val="0029400B"/>
    <w:rsid w:val="002A7242"/>
    <w:rsid w:val="002D0389"/>
    <w:rsid w:val="002D735B"/>
    <w:rsid w:val="003002EC"/>
    <w:rsid w:val="003E3D78"/>
    <w:rsid w:val="0043431A"/>
    <w:rsid w:val="00477B78"/>
    <w:rsid w:val="004E5BDD"/>
    <w:rsid w:val="005E384C"/>
    <w:rsid w:val="006011B9"/>
    <w:rsid w:val="00652CFE"/>
    <w:rsid w:val="007777F8"/>
    <w:rsid w:val="00787509"/>
    <w:rsid w:val="00792B88"/>
    <w:rsid w:val="00796511"/>
    <w:rsid w:val="007E247A"/>
    <w:rsid w:val="0080146A"/>
    <w:rsid w:val="008A36C3"/>
    <w:rsid w:val="008A5565"/>
    <w:rsid w:val="008D1A26"/>
    <w:rsid w:val="008D48CA"/>
    <w:rsid w:val="00944F9E"/>
    <w:rsid w:val="009A656B"/>
    <w:rsid w:val="00A03C7C"/>
    <w:rsid w:val="00A11C5E"/>
    <w:rsid w:val="00A616E4"/>
    <w:rsid w:val="00A97D72"/>
    <w:rsid w:val="00AB7668"/>
    <w:rsid w:val="00B1594F"/>
    <w:rsid w:val="00C368C3"/>
    <w:rsid w:val="00C42FBC"/>
    <w:rsid w:val="00CC0ACA"/>
    <w:rsid w:val="00D01F61"/>
    <w:rsid w:val="00D170FC"/>
    <w:rsid w:val="00D76FF9"/>
    <w:rsid w:val="00DE53CC"/>
    <w:rsid w:val="00EA37CD"/>
    <w:rsid w:val="00EA76C1"/>
    <w:rsid w:val="00EF57D7"/>
    <w:rsid w:val="00F3638F"/>
    <w:rsid w:val="00F64DE7"/>
    <w:rsid w:val="00F74A6E"/>
    <w:rsid w:val="00FA3383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1"/>
  </w:style>
  <w:style w:type="paragraph" w:styleId="2">
    <w:name w:val="heading 2"/>
    <w:basedOn w:val="a"/>
    <w:link w:val="20"/>
    <w:uiPriority w:val="9"/>
    <w:qFormat/>
    <w:rsid w:val="00F6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E3D78"/>
    <w:rPr>
      <w:color w:val="0000FF"/>
      <w:u w:val="single"/>
    </w:rPr>
  </w:style>
  <w:style w:type="character" w:styleId="a5">
    <w:name w:val="Emphasis"/>
    <w:basedOn w:val="a0"/>
    <w:uiPriority w:val="20"/>
    <w:qFormat/>
    <w:rsid w:val="003E3D78"/>
    <w:rPr>
      <w:i/>
      <w:iCs/>
    </w:rPr>
  </w:style>
  <w:style w:type="character" w:styleId="a6">
    <w:name w:val="Strong"/>
    <w:basedOn w:val="a0"/>
    <w:uiPriority w:val="22"/>
    <w:qFormat/>
    <w:rsid w:val="003E3D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4D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a">
    <w:name w:val="Table Grid"/>
    <w:basedOn w:val="a1"/>
    <w:uiPriority w:val="59"/>
    <w:rsid w:val="00F7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D7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C1"/>
  </w:style>
  <w:style w:type="paragraph" w:styleId="2">
    <w:name w:val="heading 2"/>
    <w:basedOn w:val="a"/>
    <w:link w:val="20"/>
    <w:uiPriority w:val="9"/>
    <w:qFormat/>
    <w:rsid w:val="00F6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E3D78"/>
    <w:rPr>
      <w:color w:val="0000FF"/>
      <w:u w:val="single"/>
    </w:rPr>
  </w:style>
  <w:style w:type="character" w:styleId="a5">
    <w:name w:val="Emphasis"/>
    <w:basedOn w:val="a0"/>
    <w:uiPriority w:val="20"/>
    <w:qFormat/>
    <w:rsid w:val="003E3D78"/>
    <w:rPr>
      <w:i/>
      <w:iCs/>
    </w:rPr>
  </w:style>
  <w:style w:type="character" w:styleId="a6">
    <w:name w:val="Strong"/>
    <w:basedOn w:val="a0"/>
    <w:uiPriority w:val="22"/>
    <w:qFormat/>
    <w:rsid w:val="003E3D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3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4D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a">
    <w:name w:val="Table Grid"/>
    <w:basedOn w:val="a1"/>
    <w:uiPriority w:val="59"/>
    <w:rsid w:val="00F7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D7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336">
          <w:marLeft w:val="0"/>
          <w:marRight w:val="0"/>
          <w:marTop w:val="40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65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05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29156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46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984">
          <w:marLeft w:val="0"/>
          <w:marRight w:val="0"/>
          <w:marTop w:val="40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6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725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355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8581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-misto.com.ua/individualne-strakhuvannya/strakhuvannya-shkolyariv/shkolyarik-kompleksniy-strakhuvannya-ditey-v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ic-misto.com.ua/tablicya-strakhovikh-viplat-pri-travmatichnikh-ushkodzhennyakh" TargetMode="External"/><Relationship Id="rId14" Type="http://schemas.openxmlformats.org/officeDocument/2006/relationships/hyperlink" Target="http://www.ic-mist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091-6779-400F-9A85-A080867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2020-08-31T13:10:00Z</dcterms:created>
  <dcterms:modified xsi:type="dcterms:W3CDTF">2020-09-01T15:01:00Z</dcterms:modified>
</cp:coreProperties>
</file>